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B38" w:rsidRDefault="00E92B3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92B38" w:rsidRDefault="00E92B38">
      <w:pPr>
        <w:pStyle w:val="ConsPlusNormal"/>
        <w:jc w:val="both"/>
        <w:outlineLvl w:val="0"/>
      </w:pPr>
    </w:p>
    <w:p w:rsidR="00E92B38" w:rsidRDefault="00E92B38">
      <w:pPr>
        <w:pStyle w:val="ConsPlusNormal"/>
        <w:outlineLvl w:val="0"/>
      </w:pPr>
      <w:r>
        <w:t>Зарегистрировано в Минюсте России 14 октября 2021 г. N 65425</w:t>
      </w:r>
    </w:p>
    <w:p w:rsidR="00E92B38" w:rsidRDefault="00E92B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Title"/>
        <w:jc w:val="center"/>
      </w:pPr>
      <w:r>
        <w:t>МИНИСТЕРСТВО ЗДРАВООХРАНЕНИЯ РОССИЙСКОЙ ФЕДЕРАЦИИ</w:t>
      </w:r>
    </w:p>
    <w:p w:rsidR="00E92B38" w:rsidRDefault="00E92B38">
      <w:pPr>
        <w:pStyle w:val="ConsPlusTitle"/>
        <w:jc w:val="both"/>
      </w:pPr>
    </w:p>
    <w:p w:rsidR="00E92B38" w:rsidRDefault="00E92B38">
      <w:pPr>
        <w:pStyle w:val="ConsPlusTitle"/>
        <w:jc w:val="center"/>
      </w:pPr>
      <w:r>
        <w:t>ПРИКАЗ</w:t>
      </w:r>
    </w:p>
    <w:p w:rsidR="00E92B38" w:rsidRDefault="00E92B38">
      <w:pPr>
        <w:pStyle w:val="ConsPlusTitle"/>
        <w:jc w:val="center"/>
      </w:pPr>
      <w:r>
        <w:t>от 24 сентября 2021 г. N 936н</w:t>
      </w:r>
    </w:p>
    <w:p w:rsidR="00E92B38" w:rsidRDefault="00E92B38">
      <w:pPr>
        <w:pStyle w:val="ConsPlusTitle"/>
        <w:jc w:val="both"/>
      </w:pPr>
    </w:p>
    <w:p w:rsidR="00E92B38" w:rsidRDefault="00E92B38">
      <w:pPr>
        <w:pStyle w:val="ConsPlusTitle"/>
        <w:jc w:val="center"/>
      </w:pPr>
      <w:r>
        <w:t>ОБ УТВЕРЖДЕНИИ ПЕРЕЧНЯ</w:t>
      </w:r>
    </w:p>
    <w:p w:rsidR="00E92B38" w:rsidRDefault="00E92B38">
      <w:pPr>
        <w:pStyle w:val="ConsPlusTitle"/>
        <w:jc w:val="center"/>
      </w:pPr>
      <w:r>
        <w:t>ЛЕКАРСТВЕННЫХ ПРЕПАРАТОВ ДЛЯ МЕДИЦИНСКОГО ПРИМЕНЕНИЯ</w:t>
      </w:r>
    </w:p>
    <w:p w:rsidR="00E92B38" w:rsidRDefault="00E92B38">
      <w:pPr>
        <w:pStyle w:val="ConsPlusTitle"/>
        <w:jc w:val="center"/>
      </w:pPr>
      <w:r>
        <w:t>ДЛЯ ОБЕСПЕЧЕНИЯ В АМБУЛАТОРНЫХ УСЛОВИЯХ ЛИЦ, КОТОРЫЕ</w:t>
      </w:r>
    </w:p>
    <w:p w:rsidR="00E92B38" w:rsidRDefault="00E92B38">
      <w:pPr>
        <w:pStyle w:val="ConsPlusTitle"/>
        <w:jc w:val="center"/>
      </w:pPr>
      <w:r>
        <w:t>ПЕРЕНЕСЛИ ОСТРОЕ НАРУШЕНИЕ МОЗГОВОГО КРОВООБРАЩЕНИЯ, ИНФАРКТ</w:t>
      </w:r>
    </w:p>
    <w:p w:rsidR="00E92B38" w:rsidRDefault="00E92B38">
      <w:pPr>
        <w:pStyle w:val="ConsPlusTitle"/>
        <w:jc w:val="center"/>
      </w:pPr>
      <w:r>
        <w:t>МИОКАРДА, А ТАКЖЕ КОТОРЫМ БЫЛИ ВЫПОЛНЕНЫ АОРТОКОРОНАРНОЕ</w:t>
      </w:r>
    </w:p>
    <w:p w:rsidR="00E92B38" w:rsidRDefault="00E92B38">
      <w:pPr>
        <w:pStyle w:val="ConsPlusTitle"/>
        <w:jc w:val="center"/>
      </w:pPr>
      <w:r>
        <w:t>ШУНТИРОВАНИЕ, АНГИОПЛАСТИКА КОРОНАРНЫХ АРТЕРИЙ</w:t>
      </w:r>
    </w:p>
    <w:p w:rsidR="00E92B38" w:rsidRDefault="00E92B38">
      <w:pPr>
        <w:pStyle w:val="ConsPlusTitle"/>
        <w:jc w:val="center"/>
      </w:pPr>
      <w:r>
        <w:t>СО СТЕНТИРОВАНИЕМ И КАТЕТЕРНАЯ АБЛЯЦИЯ ПО ПОВОДУ</w:t>
      </w:r>
    </w:p>
    <w:p w:rsidR="00E92B38" w:rsidRDefault="00E92B38">
      <w:pPr>
        <w:pStyle w:val="ConsPlusTitle"/>
        <w:jc w:val="center"/>
      </w:pPr>
      <w:r>
        <w:t>СЕРДЕЧНО-СОСУДИСТЫХ ЗАБОЛЕВАНИЙ</w:t>
      </w: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2</w:t>
        </w:r>
      </w:hyperlink>
      <w:r>
        <w:t xml:space="preserve"> Правил предоставления и распределения субсидий на обеспечение профилактики развития сердечно-сосудистых заболеваний и сердечно-сосудистых осложнений у пациентов высокого риска, находящихся на диспансерном наблюдении, бюджетам субъектов Российской Федерации на 2021 год и на плановый период 2022 и 2023 годов, прилагаемых к государственной программе Российской Федерации "Развитие здравоохранения", утвержденной постановлением Правительства Российской Федерации от 26 декабря 2017 г. N 1640 (Собрание законодательства Российской Федерации, 2018, N 1, ст. 373; 2021, N 32, ст. 6007), приказываю:</w:t>
      </w:r>
    </w:p>
    <w:p w:rsidR="00E92B38" w:rsidRDefault="00E92B38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перечень</w:t>
        </w:r>
      </w:hyperlink>
      <w:r>
        <w:t xml:space="preserve"> лекарственных препаратов для медицинского применения для обеспечения в амбулаторных условиях лиц, которые перенесли острое нарушение мозгового кровообращения, инфаркт миокарда, а также которым были выполнены аортокоронарное шунтирование, ангиопластика коронарных артерий со стентированием и катетерная абляция по поводу сердечно-сосудистых заболеваний.</w:t>
      </w:r>
    </w:p>
    <w:p w:rsidR="00E92B38" w:rsidRDefault="00E92B3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9 января 2020 г. N 1н "Об утверждении перечня лекарственных препаратов для медицинского применения для обеспечения в течение одного года в амбулаторных условиях лиц, которые перенесли острое нарушение мозгового кровообращения, инфаркт миокарда, а также которым были выполнены аортокоронарное шунтирование, ангиопластика коронарных артерий со стентированием и катетерная абляция по поводу сердечно-сосудистых заболеваний" (зарегистрирован Министерством юстиции Российской Федерации 24 января 2020 г., регистрационный N 57272).</w:t>
      </w: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right"/>
      </w:pPr>
      <w:r>
        <w:t>Министр</w:t>
      </w:r>
    </w:p>
    <w:p w:rsidR="00E92B38" w:rsidRDefault="00E92B38">
      <w:pPr>
        <w:pStyle w:val="ConsPlusNormal"/>
        <w:jc w:val="right"/>
      </w:pPr>
      <w:r>
        <w:t>М.А.МУРАШКО</w:t>
      </w: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right"/>
        <w:outlineLvl w:val="0"/>
      </w:pPr>
      <w:r>
        <w:t>Утвержден</w:t>
      </w:r>
    </w:p>
    <w:p w:rsidR="00E92B38" w:rsidRDefault="00E92B38">
      <w:pPr>
        <w:pStyle w:val="ConsPlusNormal"/>
        <w:jc w:val="right"/>
      </w:pPr>
      <w:r>
        <w:t>приказом Министерства здравоохранения</w:t>
      </w:r>
    </w:p>
    <w:p w:rsidR="00E92B38" w:rsidRDefault="00E92B38">
      <w:pPr>
        <w:pStyle w:val="ConsPlusNormal"/>
        <w:jc w:val="right"/>
      </w:pPr>
      <w:r>
        <w:t>Российской Федерации</w:t>
      </w:r>
    </w:p>
    <w:p w:rsidR="00E92B38" w:rsidRDefault="00E92B38">
      <w:pPr>
        <w:pStyle w:val="ConsPlusNormal"/>
        <w:jc w:val="right"/>
      </w:pPr>
      <w:r>
        <w:lastRenderedPageBreak/>
        <w:t>от 24 сентября 2021 г. N 936н</w:t>
      </w: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Title"/>
        <w:jc w:val="center"/>
      </w:pPr>
      <w:bookmarkStart w:id="0" w:name="P34"/>
      <w:bookmarkEnd w:id="0"/>
      <w:r>
        <w:t>ПЕРЕЧЕНЬ</w:t>
      </w:r>
    </w:p>
    <w:p w:rsidR="00E92B38" w:rsidRDefault="00E92B38">
      <w:pPr>
        <w:pStyle w:val="ConsPlusTitle"/>
        <w:jc w:val="center"/>
      </w:pPr>
      <w:r>
        <w:t>ЛЕКАРСТВЕННЫХ ПРЕПАРАТОВ ДЛЯ МЕДИЦИНСКОГО ПРИМЕНЕНИЯ</w:t>
      </w:r>
    </w:p>
    <w:p w:rsidR="00E92B38" w:rsidRDefault="00E92B38">
      <w:pPr>
        <w:pStyle w:val="ConsPlusTitle"/>
        <w:jc w:val="center"/>
      </w:pPr>
      <w:r>
        <w:t>ДЛЯ ОБЕСПЕЧЕНИЯ В АМБУЛАТОРНЫХ УСЛОВИЯХ ЛИЦ, КОТОРЫЕ</w:t>
      </w:r>
    </w:p>
    <w:p w:rsidR="00E92B38" w:rsidRDefault="00E92B38">
      <w:pPr>
        <w:pStyle w:val="ConsPlusTitle"/>
        <w:jc w:val="center"/>
      </w:pPr>
      <w:r>
        <w:t>ПЕРЕНЕСЛИ ОСТРОЕ НАРУШЕНИЕ МОЗГОВОГО КРОВООБРАЩЕНИЯ, ИНФАРКТ</w:t>
      </w:r>
    </w:p>
    <w:p w:rsidR="00E92B38" w:rsidRDefault="00E92B38">
      <w:pPr>
        <w:pStyle w:val="ConsPlusTitle"/>
        <w:jc w:val="center"/>
      </w:pPr>
      <w:r>
        <w:t>МИОКАРДА, А ТАКЖЕ КОТОРЫМ БЫЛИ ВЫПОЛНЕНЫ АОРТОКОРОНАРНОЕ</w:t>
      </w:r>
    </w:p>
    <w:p w:rsidR="00E92B38" w:rsidRDefault="00E92B38">
      <w:pPr>
        <w:pStyle w:val="ConsPlusTitle"/>
        <w:jc w:val="center"/>
      </w:pPr>
      <w:r>
        <w:t>ШУНТИРОВАНИЕ, АНГИОПЛАСТИКА КОРОНАРНЫХ АРТЕРИЙ</w:t>
      </w:r>
    </w:p>
    <w:p w:rsidR="00E92B38" w:rsidRDefault="00E92B38">
      <w:pPr>
        <w:pStyle w:val="ConsPlusTitle"/>
        <w:jc w:val="center"/>
      </w:pPr>
      <w:r>
        <w:t>СО СТЕНТИРОВАНИЕМ И КАТЕТЕРНАЯ АБЛЯЦИЯ ПО ПОВОДУ</w:t>
      </w:r>
    </w:p>
    <w:p w:rsidR="00E92B38" w:rsidRDefault="00E92B38">
      <w:pPr>
        <w:pStyle w:val="ConsPlusTitle"/>
        <w:jc w:val="center"/>
      </w:pPr>
      <w:r>
        <w:t>СЕРДЕЧНО-СОСУДИСТЫХ ЗАБОЛЕВАНИЙ</w:t>
      </w:r>
    </w:p>
    <w:p w:rsidR="00E92B38" w:rsidRDefault="00E92B3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11"/>
        <w:gridCol w:w="4422"/>
        <w:gridCol w:w="1871"/>
      </w:tblGrid>
      <w:tr w:rsidR="00E92B38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92B38" w:rsidRDefault="00E92B3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92B38" w:rsidRDefault="00E92B38">
            <w:pPr>
              <w:pStyle w:val="ConsPlusNormal"/>
              <w:jc w:val="center"/>
            </w:pPr>
            <w:r>
              <w:t>Международное непатентованное наименование или группировочное наименование, или химическое наименование</w:t>
            </w:r>
          </w:p>
        </w:tc>
        <w:tc>
          <w:tcPr>
            <w:tcW w:w="4422" w:type="dxa"/>
            <w:tcBorders>
              <w:top w:val="single" w:sz="4" w:space="0" w:color="auto"/>
              <w:bottom w:val="single" w:sz="4" w:space="0" w:color="auto"/>
            </w:tcBorders>
          </w:tcPr>
          <w:p w:rsidR="00E92B38" w:rsidRDefault="00E92B38">
            <w:pPr>
              <w:pStyle w:val="ConsPlusNormal"/>
              <w:jc w:val="center"/>
            </w:pPr>
            <w:r>
              <w:t>Лекарственная форма лекарственного препарата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E92B38" w:rsidRDefault="00E92B38">
            <w:pPr>
              <w:pStyle w:val="ConsPlusNormal"/>
              <w:jc w:val="center"/>
            </w:pPr>
            <w:r>
              <w:t>Дозировка лекарственного препарата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1.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Амиодарон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200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Амлодипин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5 мг,</w:t>
            </w:r>
          </w:p>
          <w:p w:rsidR="00E92B38" w:rsidRDefault="00E92B38">
            <w:pPr>
              <w:pStyle w:val="ConsPlusNormal"/>
            </w:pPr>
            <w:r>
              <w:t>10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3.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Апиксабан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2,5 мг,</w:t>
            </w:r>
          </w:p>
          <w:p w:rsidR="00E92B38" w:rsidRDefault="00E92B38">
            <w:pPr>
              <w:pStyle w:val="ConsPlusNormal"/>
            </w:pPr>
            <w:r>
              <w:t>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4.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Аторвастатин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капсулы;</w:t>
            </w:r>
          </w:p>
          <w:p w:rsidR="00E92B38" w:rsidRDefault="00E92B38">
            <w:pPr>
              <w:pStyle w:val="ConsPlusNormal"/>
            </w:pPr>
            <w:r>
              <w:t>таблетки,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20 мг,</w:t>
            </w:r>
          </w:p>
          <w:p w:rsidR="00E92B38" w:rsidRDefault="00E92B38">
            <w:pPr>
              <w:pStyle w:val="ConsPlusNormal"/>
            </w:pPr>
            <w:r>
              <w:t>40 мг,</w:t>
            </w:r>
          </w:p>
          <w:p w:rsidR="00E92B38" w:rsidRDefault="00E92B38">
            <w:pPr>
              <w:pStyle w:val="ConsPlusNormal"/>
            </w:pPr>
            <w:r>
              <w:t>80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5.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75 мг,</w:t>
            </w:r>
          </w:p>
          <w:p w:rsidR="00E92B38" w:rsidRDefault="00E92B38">
            <w:pPr>
              <w:pStyle w:val="ConsPlusNormal"/>
            </w:pPr>
            <w:r>
              <w:t>100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6.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Бисопролол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5 мг,</w:t>
            </w:r>
          </w:p>
          <w:p w:rsidR="00E92B38" w:rsidRDefault="00E92B38">
            <w:pPr>
              <w:pStyle w:val="ConsPlusNormal"/>
            </w:pPr>
            <w:r>
              <w:t>10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7.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Варфарин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2,5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8.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Гидрохлоротиазид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9.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капсулы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110 мг,</w:t>
            </w:r>
          </w:p>
          <w:p w:rsidR="00E92B38" w:rsidRDefault="00E92B38">
            <w:pPr>
              <w:pStyle w:val="ConsPlusNormal"/>
            </w:pPr>
            <w:r>
              <w:t>150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10.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капсулы;</w:t>
            </w:r>
          </w:p>
          <w:p w:rsidR="00E92B38" w:rsidRDefault="00E92B38">
            <w:pPr>
              <w:pStyle w:val="ConsPlusNormal"/>
            </w:pPr>
            <w:r>
              <w:t>капсулы пролонгированного действия;</w:t>
            </w:r>
          </w:p>
          <w:p w:rsidR="00E92B38" w:rsidRDefault="00E92B38">
            <w:pPr>
              <w:pStyle w:val="ConsPlusNormal"/>
            </w:pPr>
            <w:r>
              <w:t>капсулы ретард;</w:t>
            </w:r>
          </w:p>
          <w:p w:rsidR="00E92B38" w:rsidRDefault="00E92B38">
            <w:pPr>
              <w:pStyle w:val="ConsPlusNormal"/>
            </w:pPr>
            <w:r>
              <w:t>капсулы с пролонгированным высвобождением;</w:t>
            </w:r>
          </w:p>
          <w:p w:rsidR="00E92B38" w:rsidRDefault="00E92B38">
            <w:pPr>
              <w:pStyle w:val="ConsPlusNormal"/>
            </w:pPr>
            <w:r>
              <w:lastRenderedPageBreak/>
              <w:t>таблетки;</w:t>
            </w:r>
          </w:p>
          <w:p w:rsidR="00E92B38" w:rsidRDefault="00E92B38">
            <w:pPr>
              <w:pStyle w:val="ConsPlusNormal"/>
            </w:pPr>
            <w:r>
              <w:t>таблетки пролонгированного действия;</w:t>
            </w:r>
          </w:p>
          <w:p w:rsidR="00E92B38" w:rsidRDefault="00E92B38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E92B38" w:rsidRDefault="00E92B38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lastRenderedPageBreak/>
              <w:t>40 мг,</w:t>
            </w:r>
          </w:p>
          <w:p w:rsidR="00E92B38" w:rsidRDefault="00E92B38">
            <w:pPr>
              <w:pStyle w:val="ConsPlusNormal"/>
            </w:pPr>
            <w:r>
              <w:t>50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11.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Индапамид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капсулы;</w:t>
            </w:r>
          </w:p>
          <w:p w:rsidR="00E92B38" w:rsidRDefault="00E92B38">
            <w:pPr>
              <w:pStyle w:val="ConsPlusNormal"/>
            </w:pPr>
            <w:r>
              <w:t>таблетки,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2,5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12.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Клопидогрел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75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13.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25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14.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Лозартан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50 мг,</w:t>
            </w:r>
          </w:p>
          <w:p w:rsidR="00E92B38" w:rsidRDefault="00E92B38">
            <w:pPr>
              <w:pStyle w:val="ConsPlusNormal"/>
            </w:pPr>
            <w:r>
              <w:t>100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15.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Метопролол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оболочкой;</w:t>
            </w:r>
          </w:p>
          <w:p w:rsidR="00E92B38" w:rsidRDefault="00E92B38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E92B38" w:rsidRDefault="00E92B38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50 мг,</w:t>
            </w:r>
          </w:p>
          <w:p w:rsidR="00E92B38" w:rsidRDefault="00E92B38">
            <w:pPr>
              <w:pStyle w:val="ConsPlusNormal"/>
            </w:pPr>
            <w:r>
              <w:t>100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16.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Моксонидин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0,2 мг,</w:t>
            </w:r>
          </w:p>
          <w:p w:rsidR="00E92B38" w:rsidRDefault="00E92B38">
            <w:pPr>
              <w:pStyle w:val="ConsPlusNormal"/>
            </w:pPr>
            <w:r>
              <w:t>0,4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17.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Периндоприл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таблетки;</w:t>
            </w:r>
          </w:p>
          <w:p w:rsidR="00E92B38" w:rsidRDefault="00E92B38">
            <w:pPr>
              <w:pStyle w:val="ConsPlusNormal"/>
            </w:pPr>
            <w:r>
              <w:t>таблетки, диспергируемые в полости рта;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4 мг,</w:t>
            </w:r>
          </w:p>
          <w:p w:rsidR="00E92B38" w:rsidRDefault="00E92B38">
            <w:pPr>
              <w:pStyle w:val="ConsPlusNormal"/>
            </w:pPr>
            <w:r>
              <w:t>5 мг,</w:t>
            </w:r>
          </w:p>
          <w:p w:rsidR="00E92B38" w:rsidRDefault="00E92B38">
            <w:pPr>
              <w:pStyle w:val="ConsPlusNormal"/>
            </w:pPr>
            <w:r>
              <w:t>8 мг,</w:t>
            </w:r>
          </w:p>
          <w:p w:rsidR="00E92B38" w:rsidRDefault="00E92B38">
            <w:pPr>
              <w:pStyle w:val="ConsPlusNormal"/>
            </w:pPr>
            <w:r>
              <w:t>10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18.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Пропафенон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150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19.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Ривароксабан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2,5 мг,</w:t>
            </w:r>
          </w:p>
          <w:p w:rsidR="00E92B38" w:rsidRDefault="00E92B38">
            <w:pPr>
              <w:pStyle w:val="ConsPlusNormal"/>
            </w:pPr>
            <w:r>
              <w:t>15 мг,</w:t>
            </w:r>
          </w:p>
          <w:p w:rsidR="00E92B38" w:rsidRDefault="00E92B38">
            <w:pPr>
              <w:pStyle w:val="ConsPlusNormal"/>
            </w:pPr>
            <w:r>
              <w:t>20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20.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Симвастатин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оболочкой;</w:t>
            </w:r>
          </w:p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40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21.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Соталол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80 мг,</w:t>
            </w:r>
          </w:p>
          <w:p w:rsidR="00E92B38" w:rsidRDefault="00E92B38">
            <w:pPr>
              <w:pStyle w:val="ConsPlusNormal"/>
            </w:pPr>
            <w:r>
              <w:t>160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22.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Тикагрелор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таблетки, покрытые пленочной оболочкой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E92B38" w:rsidRDefault="00E92B38">
            <w:pPr>
              <w:pStyle w:val="ConsPlusNormal"/>
            </w:pPr>
            <w:r>
              <w:t>60 мг,</w:t>
            </w:r>
          </w:p>
          <w:p w:rsidR="00E92B38" w:rsidRDefault="00E92B38">
            <w:pPr>
              <w:pStyle w:val="ConsPlusNormal"/>
            </w:pPr>
            <w:r>
              <w:t>90 мг</w:t>
            </w:r>
          </w:p>
        </w:tc>
      </w:tr>
      <w:tr w:rsidR="00E92B38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2B38" w:rsidRDefault="00E92B38">
            <w:pPr>
              <w:pStyle w:val="ConsPlusNormal"/>
            </w:pPr>
            <w:r>
              <w:t>23.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2B38" w:rsidRDefault="00E92B38">
            <w:pPr>
              <w:pStyle w:val="ConsPlusNormal"/>
            </w:pPr>
            <w:r>
              <w:t>Эналаприл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2B38" w:rsidRDefault="00E92B38">
            <w:pPr>
              <w:pStyle w:val="ConsPlusNormal"/>
            </w:pPr>
            <w:r>
              <w:t>таблетки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2B38" w:rsidRDefault="00E92B38">
            <w:pPr>
              <w:pStyle w:val="ConsPlusNormal"/>
            </w:pPr>
            <w:r>
              <w:t>5 мг,</w:t>
            </w:r>
          </w:p>
          <w:p w:rsidR="00E92B38" w:rsidRDefault="00E92B38">
            <w:pPr>
              <w:pStyle w:val="ConsPlusNormal"/>
            </w:pPr>
            <w:r>
              <w:t>10 мг</w:t>
            </w:r>
          </w:p>
        </w:tc>
      </w:tr>
    </w:tbl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jc w:val="both"/>
      </w:pPr>
    </w:p>
    <w:p w:rsidR="00E92B38" w:rsidRDefault="00E92B3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553F" w:rsidRDefault="007E553F">
      <w:bookmarkStart w:id="1" w:name="_GoBack"/>
      <w:bookmarkEnd w:id="1"/>
    </w:p>
    <w:sectPr w:rsidR="007E553F" w:rsidSect="00922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B38"/>
    <w:rsid w:val="007E553F"/>
    <w:rsid w:val="00E9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7F7D7-0577-4473-A6B5-C38FD260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2B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2B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2B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853A7CFDBD19E8290155ED8270E6443E4E4D6F8A26C5E319F687EA7826CDF988724B5CB1070F3F2EEE0FF8815gFD4I" TargetMode="External"/><Relationship Id="rId5" Type="http://schemas.openxmlformats.org/officeDocument/2006/relationships/hyperlink" Target="consultantplus://offline/ref=A853A7CFDBD19E8290155ED8270E6443E3E0D0F9A6645E319F687EA7826CDF989524EDC51276E9FBE7AAACCC42FBC05927A76FA4C7B374g6D1I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2022-02-04T08:03:00Z</dcterms:created>
  <dcterms:modified xsi:type="dcterms:W3CDTF">2022-02-04T08:04:00Z</dcterms:modified>
</cp:coreProperties>
</file>